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IMPREZY MASOWEJ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ORGANIZOWANEJ PRZEZ STOWARZYSZENIE KULTURY FIZYCZNEJ ZIELONI KANONIERZY W HALI "</w:t>
      </w:r>
      <w:r w:rsidR="009D4D88">
        <w:rPr>
          <w:rFonts w:ascii="Arial" w:hAnsi="Arial" w:cs="Arial"/>
          <w:sz w:val="20"/>
          <w:szCs w:val="20"/>
        </w:rPr>
        <w:t>TORWAR</w:t>
      </w:r>
      <w:r>
        <w:rPr>
          <w:rFonts w:ascii="Arial" w:hAnsi="Arial" w:cs="Arial"/>
          <w:sz w:val="20"/>
          <w:szCs w:val="20"/>
        </w:rPr>
        <w:t>"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UL. </w:t>
      </w:r>
      <w:r w:rsidR="009D4D88">
        <w:rPr>
          <w:rFonts w:ascii="Arial" w:hAnsi="Arial" w:cs="Arial"/>
          <w:sz w:val="20"/>
          <w:szCs w:val="20"/>
        </w:rPr>
        <w:t>ŁAZIENKOWSKIEJ</w:t>
      </w:r>
      <w:r>
        <w:rPr>
          <w:rFonts w:ascii="Arial" w:hAnsi="Arial" w:cs="Arial"/>
          <w:sz w:val="20"/>
          <w:szCs w:val="20"/>
        </w:rPr>
        <w:t xml:space="preserve"> 6</w:t>
      </w:r>
      <w:r w:rsidR="009D4D8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WARSZAWIE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przepisów Ustawy „O bezpieczeństwie imprez masowych” z dnia  20 marca 2009 roku (Dz. U. Nr 62, poz. 504), postanawia się co następuje:</w:t>
      </w: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teren imprezy masowej organizowanej w hali przy ul. </w:t>
      </w:r>
      <w:r w:rsidR="009D4D88">
        <w:rPr>
          <w:rFonts w:ascii="Arial" w:hAnsi="Arial" w:cs="Arial"/>
          <w:sz w:val="20"/>
          <w:szCs w:val="20"/>
        </w:rPr>
        <w:t>Łazienkowskiej</w:t>
      </w:r>
      <w:r>
        <w:rPr>
          <w:rFonts w:ascii="Arial" w:hAnsi="Arial" w:cs="Arial"/>
          <w:sz w:val="20"/>
          <w:szCs w:val="20"/>
        </w:rPr>
        <w:t xml:space="preserve"> 6</w:t>
      </w:r>
      <w:r w:rsidR="009D4D8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traktuje się halę i obszar przylegający bezpośrednio do hali, od frontu do </w:t>
      </w:r>
      <w:r w:rsidR="009D4D88">
        <w:rPr>
          <w:rFonts w:ascii="Arial" w:hAnsi="Arial" w:cs="Arial"/>
          <w:sz w:val="20"/>
          <w:szCs w:val="20"/>
        </w:rPr>
        <w:t>strony ulicy Łazienkowskiej</w:t>
      </w:r>
      <w:r>
        <w:rPr>
          <w:rFonts w:ascii="Arial" w:hAnsi="Arial" w:cs="Arial"/>
          <w:sz w:val="20"/>
          <w:szCs w:val="20"/>
        </w:rPr>
        <w:t xml:space="preserve"> </w:t>
      </w:r>
      <w:r w:rsidR="009D4D88">
        <w:rPr>
          <w:rFonts w:ascii="Arial" w:hAnsi="Arial" w:cs="Arial"/>
          <w:sz w:val="20"/>
          <w:szCs w:val="20"/>
        </w:rPr>
        <w:t>przy wejściu głównym do hali Torwar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Płytę boiska, strefę szatni i strefę wywiadów, tzw. „mieszaną”, obszar pomieszczeń sportowych i biurowych Klubu, określa się jako szczególnie chronione i nie przeznaczone dla publiczności.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handlowa, gastronomiczna, usługowa, artystyczna, a także transmisje, nagrania radiowe i telewizyjne, etc. na obiekcie może odbywać się tylko i wyłącznie za zgodą Zarządu Klubu.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Klubu zastrzega sobie prawo do zmian ogłoszonych terminów meczów i innych imprez masowych, bez zapowiedzi i z wyłączeniem odpowiedzialności.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Do zakupu biletu uprawnione są wyłącznie osoby, na których nie ciąży zakaz uczestniczenia w imprezach masowych.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  Do wejścia do hali i korzystania z jej urządzeń w czasie trwania imprezy uprawnione są wyłącznie osoby posiadające przy sobie ważny bilet. 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     Szczególne zasady zakupu biletu i udziału w imprezach masowych organizowanych w hali obowiązują osoby małoletnie: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dzieci do lat sześciu mogą uczestniczyć w imprezie tylko i wyłącznie z opiekunem prawnym, bez konieczności posiadania biletu. W takim przypadku Klub nie gwarantuje miejsca siedzącego dla osoby małoletniej;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dzieci do lat trzynastu mogą uczestniczyć w imprezie tylko i wyłącznie z opiekunem prawnym lub osobą dorosłą pisemnie upoważnioną przez opiekuna prawnego;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Zarząd Klubu jest uprawniony do zmiany zasad wchodzenia i przebywania na </w:t>
      </w:r>
      <w:r w:rsidR="009D4D88">
        <w:rPr>
          <w:rFonts w:ascii="Arial" w:hAnsi="Arial" w:cs="Arial"/>
          <w:sz w:val="20"/>
          <w:szCs w:val="20"/>
        </w:rPr>
        <w:t>hali</w:t>
      </w:r>
      <w:r>
        <w:rPr>
          <w:rFonts w:ascii="Arial" w:hAnsi="Arial" w:cs="Arial"/>
          <w:sz w:val="20"/>
          <w:szCs w:val="20"/>
        </w:rPr>
        <w:t>, o czym informował będzie w sposób ogólnie przyjęty, w tym przez media, internet, etc.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Wejście na imprezę masową oznacza akceptację postanowień Regulaminów i przepisów, na podstawie których zostały one wydane.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imprezy organizowanej w hali </w:t>
      </w:r>
      <w:r w:rsidR="009D4D88">
        <w:rPr>
          <w:rFonts w:ascii="Arial" w:hAnsi="Arial" w:cs="Arial"/>
          <w:sz w:val="20"/>
          <w:szCs w:val="20"/>
        </w:rPr>
        <w:t>Torwar</w:t>
      </w:r>
      <w:r>
        <w:rPr>
          <w:rFonts w:ascii="Arial" w:hAnsi="Arial" w:cs="Arial"/>
          <w:sz w:val="20"/>
          <w:szCs w:val="20"/>
        </w:rPr>
        <w:t xml:space="preserve"> – wchodzący lub przebywający na terenie obiektu – ma obowiązek na każde żądanie Policji, Żandarmerii Wojskowej, służby porządkowej i informacyjnej okazać dokumenty uprawniające do przebywania na imprezie oraz poddać się przejrzeniu bagażu i odzieży.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imprezy organizowanej w Hali ma obowiązek w czasie jej trwania /z wyłączeniem przerwy/ przebywać w sektorze, na który został zakupiony bilet oraz stosować się do zarządzeń Policji, służb porządkowych i informacyjnych oraz komunikatów ogłaszanych przez spikera.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Zabrania się wnoszenia i posiadania na obiekcie, a także odmawia się wejścia na imprezę masową osobie, która posiada broń lub inne przedmioty mogące w ocenie organizatora stanowić zagrożenie dla innych osób, w tym: butelek, puszek, kijów, instrumentów z napędem mechanicznym, itp., materiałów wybuchowych, wyrobów pirotechnicznych, materiałów pożarowo niebezpiecznych, napojów alkoholowych, środków odurzających lub substancji psychotropowych.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Zabrania się palenia wyrobów tytoniowych, w tym papierosów, fajek etc. na terenie hali. Palenie wyrobów tytoniowych dopuszcza się tylko w miejscach do tego wyznaczonych.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Zgodnie z obowiązującymi przepisami posiadanie i spożywanie napojów alkoholowych na terenie imprezy masowej jest zabronione. Wszystkie napoje bezalkoholowe mogą być podawane i sprzedawane tylko i wyłącznie w otwartych opakowaniach papierowych bądź plastikowych.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W przypadku zmiany przepisów w tym zakresie zastosowanie będą miały przepisy prawa powszechnego.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Zabrania się wchodzenia i przebywania na terenie Hali osobom będącym pod widocznym wpływem alkoholu, środków odurzających, psychotropowych lub innych podobnie działających środków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Uczestnikom imprez organizowanych w Hali, pod rygorem objęcia zakazem uczestniczenia w imprezach masowych oraz wchodzenia na stadion, zakazuje się :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wchodzenia na obszary nie przeznaczone dla publiczności, tj. płytę boiska, pomieszczenia służbowe itp.;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opuszczania w czasie gry miejsca oznaczonego na bilecie bez zgody służby porządkowej i informacyjnej;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rzucania jakimikolwiek przedmiotami, szczególnie na płytę boiska lub w innych uczestników;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         wzniecania ognia, zapalania petard, fajerwerków, itp.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używania „kominiarek” lub innych elementów odzieży i przedmiotów utrudniających identyfikację;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głoszenia i wywieszania haseł /symboli, pieśni/ o treściach obscenicznych, wulgarnych, obraźliwych, rasistowskich, itp.;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załatwiania potrzeb fizjologicznych poza toaletami, zaśmiecania Hali, niszczenia jej urządzeń poprzez malowanie, oklejanie, uszkadzanie;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     uczestniczenia w imprezie osobom, wobec których został orzeczony zakaz wstępu na imprezy masowe zgodnie z przepisami;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w inny, równie niebezpieczny sposób zakłócania przebiegu imprezy masowej.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Każdorazowy przypadek naruszenia niniejszego regulaminu może skutkować niezwłocznym usunięciem uczestnika z Hali bez prawa zwrotu opłaty za bilet.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Stowarzyszenia Kultury Fizycznej Zieloni Kanonierzy zastrzega sobie prawo dochodzenia odszkodowania za wyrządzone w Hali szkody, w tym także naruszenie dobrego wizerunku Klubu lub spowodowanie zamieszek albo w nich uczestniczenie.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Poniesione szkody uczestnik imprezy organizowanej w Hali jest zobowiązany zgłosić Kierownikowi ds. Bezpieczeństwa Imprezy Masowej lub innemu przedstawicielowi Zarządu Klubu, niezwłocznie po ich zaistnieniu, a w szczególnie uzasadnionych przypadkach nie później, niż 30 minut po zakończeniu imprezy /meczu/.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naruszenia powyższych regulacji lub Regulaminu obiektu sportowego - hali sportowej przy ul. </w:t>
      </w:r>
      <w:r w:rsidR="009D4D88">
        <w:rPr>
          <w:rFonts w:ascii="Arial" w:hAnsi="Arial" w:cs="Arial"/>
          <w:sz w:val="20"/>
          <w:szCs w:val="20"/>
        </w:rPr>
        <w:t>Łazienkowskiej</w:t>
      </w:r>
      <w:r>
        <w:rPr>
          <w:rFonts w:ascii="Arial" w:hAnsi="Arial" w:cs="Arial"/>
          <w:sz w:val="20"/>
          <w:szCs w:val="20"/>
        </w:rPr>
        <w:t xml:space="preserve"> 6</w:t>
      </w:r>
      <w:r w:rsidR="009D4D8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Warszawie, Zarząd Klubu może podjąć decyzję o wszczęciu wobec kibica procedury dyscyplinarnej związanej z wydaniem klubowego zakazu stadionowego lub o podjęciu innych czynności przewidzianych obowiązującym prawem.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19.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regulamin obowiązuje z dniem ogłoszenia przez Zarząd Stowarzyszenia Kultury Fizycznej Zieloni Kanonierzy.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 :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SIĘ DO POWSZECHNEJ WIADOMOŚCI, ŻE IMPREZY </w:t>
      </w:r>
      <w:r w:rsidR="009D4D88">
        <w:rPr>
          <w:rFonts w:ascii="Arial" w:hAnsi="Arial" w:cs="Arial"/>
          <w:sz w:val="20"/>
          <w:szCs w:val="20"/>
        </w:rPr>
        <w:t>W HALI</w:t>
      </w:r>
      <w:r>
        <w:rPr>
          <w:rFonts w:ascii="Arial" w:hAnsi="Arial" w:cs="Arial"/>
          <w:sz w:val="20"/>
          <w:szCs w:val="20"/>
        </w:rPr>
        <w:t xml:space="preserve"> SĄ MONITOROWANE, A ICH PRZEBIEG UTRWALANY ZA POMOCĄ</w:t>
      </w:r>
      <w:r w:rsidR="00261D45">
        <w:rPr>
          <w:rFonts w:ascii="Arial" w:hAnsi="Arial" w:cs="Arial"/>
          <w:sz w:val="20"/>
          <w:szCs w:val="20"/>
        </w:rPr>
        <w:t xml:space="preserve"> URZĄDZEŃ REJESTRUJĄCYCH OBRAZ</w:t>
      </w:r>
      <w:r>
        <w:rPr>
          <w:rFonts w:ascii="Arial" w:hAnsi="Arial" w:cs="Arial"/>
          <w:sz w:val="20"/>
          <w:szCs w:val="20"/>
        </w:rPr>
        <w:t>. (art. 11 ust. 1 Ustawy z dnia 20 marca 2009 r. o bezpieczeństwie imprez masowych)</w:t>
      </w:r>
    </w:p>
    <w:p w:rsidR="00980182" w:rsidRDefault="0098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0182" w:rsidRDefault="00326B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96BC2">
        <w:rPr>
          <w:rFonts w:ascii="Arial" w:hAnsi="Arial" w:cs="Arial"/>
          <w:sz w:val="20"/>
          <w:szCs w:val="20"/>
        </w:rPr>
        <w:t>Warszawa, dnia 5</w:t>
      </w:r>
      <w:r>
        <w:rPr>
          <w:rFonts w:ascii="Arial" w:hAnsi="Arial" w:cs="Arial"/>
          <w:sz w:val="20"/>
          <w:szCs w:val="20"/>
        </w:rPr>
        <w:t xml:space="preserve"> </w:t>
      </w:r>
      <w:r w:rsidR="00096BC2">
        <w:rPr>
          <w:rFonts w:ascii="Arial" w:hAnsi="Arial" w:cs="Arial"/>
          <w:sz w:val="20"/>
          <w:szCs w:val="20"/>
        </w:rPr>
        <w:t>grudnia 2013</w:t>
      </w:r>
      <w:r>
        <w:rPr>
          <w:rFonts w:ascii="Arial" w:hAnsi="Arial" w:cs="Arial"/>
          <w:sz w:val="20"/>
          <w:szCs w:val="20"/>
        </w:rPr>
        <w:t xml:space="preserve"> roku.                                       ROMAN PODOBAS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9801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8"/>
    <w:rsid w:val="00096BC2"/>
    <w:rsid w:val="00261D45"/>
    <w:rsid w:val="00326B35"/>
    <w:rsid w:val="00980182"/>
    <w:rsid w:val="009D4D88"/>
    <w:rsid w:val="00C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Bodziachowska</dc:creator>
  <cp:lastModifiedBy>Windows User</cp:lastModifiedBy>
  <cp:revision>3</cp:revision>
  <dcterms:created xsi:type="dcterms:W3CDTF">2013-12-05T08:25:00Z</dcterms:created>
  <dcterms:modified xsi:type="dcterms:W3CDTF">2014-01-24T18:44:00Z</dcterms:modified>
</cp:coreProperties>
</file>